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88715B" w14:paraId="56472D22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345730FF" w14:textId="77777777" w:rsidR="0088715B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0FFF7564" w14:textId="77777777" w:rsidR="0088715B" w:rsidRDefault="00000000">
            <w:pPr>
              <w:spacing w:after="0" w:line="240" w:lineRule="auto"/>
            </w:pPr>
            <w:r>
              <w:t>50969</w:t>
            </w:r>
          </w:p>
        </w:tc>
      </w:tr>
      <w:tr w:rsidR="0088715B" w14:paraId="63E0C5B0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039B46D9" w14:textId="77777777" w:rsidR="0088715B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76F9AFF8" w14:textId="77777777" w:rsidR="0088715B" w:rsidRDefault="00000000">
            <w:pPr>
              <w:spacing w:after="0" w:line="240" w:lineRule="auto"/>
            </w:pPr>
            <w:r>
              <w:t>DJEČJI VRTIĆ BAMBI ROKOVCI-ANDRIJAŠEVCI</w:t>
            </w:r>
          </w:p>
        </w:tc>
      </w:tr>
      <w:tr w:rsidR="0088715B" w14:paraId="52C1CEAF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10CCFDF" w14:textId="77777777" w:rsidR="0088715B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238F7D2C" w14:textId="77777777" w:rsidR="0088715B" w:rsidRDefault="00000000">
            <w:pPr>
              <w:spacing w:after="0" w:line="240" w:lineRule="auto"/>
            </w:pPr>
            <w:r>
              <w:t>21</w:t>
            </w:r>
          </w:p>
        </w:tc>
      </w:tr>
    </w:tbl>
    <w:p w14:paraId="7022F746" w14:textId="77777777" w:rsidR="0088715B" w:rsidRDefault="00000000">
      <w:r>
        <w:br/>
      </w:r>
    </w:p>
    <w:p w14:paraId="08752142" w14:textId="77777777" w:rsidR="0088715B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108998F4" w14:textId="77777777" w:rsidR="0088715B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09BD700E" w14:textId="77777777" w:rsidR="0088715B" w:rsidRDefault="00000000">
      <w:pPr>
        <w:spacing w:line="240" w:lineRule="auto"/>
        <w:jc w:val="center"/>
      </w:pPr>
      <w:r>
        <w:rPr>
          <w:b/>
          <w:sz w:val="28"/>
        </w:rPr>
        <w:t>I - XII 2025.</w:t>
      </w:r>
    </w:p>
    <w:p w14:paraId="43809164" w14:textId="77777777" w:rsidR="0088715B" w:rsidRDefault="0088715B"/>
    <w:p w14:paraId="36568E08" w14:textId="77777777" w:rsidR="0088715B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3193A78B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34B0B32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8F42C9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01D0D6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B5AE50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ECDD3F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F09DD7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E426C8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53F5696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D5B99A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73E525E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EA98B8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F1AA00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340.893,83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13B610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559.327,02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3C6B84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164,1</w:t>
            </w:r>
          </w:p>
        </w:tc>
      </w:tr>
      <w:tr w:rsidR="0088715B" w14:paraId="5B7E0CF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D9E5C5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A507D60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E6984D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6DA64D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347.598,56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91BA34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564.116,48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A13BC1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162,3</w:t>
            </w:r>
          </w:p>
        </w:tc>
      </w:tr>
      <w:tr w:rsidR="0088715B" w14:paraId="3735866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C34B60" w14:textId="77777777" w:rsidR="0088715B" w:rsidRDefault="0088715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82F62D7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POSLOVANJA (šifre Z005-6)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EF9816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AA76DC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6.704,73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C9E9AEF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4.789,46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AA8177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71,4</w:t>
            </w:r>
          </w:p>
        </w:tc>
      </w:tr>
      <w:tr w:rsidR="0088715B" w14:paraId="09E6F9B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70EA0B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5CF6151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D5388B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1E6F75B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ABFCC8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0D4A45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88715B" w14:paraId="16C833A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074B67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BE4B1C5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849614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7E49FF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680,21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E96F1C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3.390,54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587D36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498,5</w:t>
            </w:r>
          </w:p>
        </w:tc>
      </w:tr>
      <w:tr w:rsidR="0088715B" w14:paraId="2211CDD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720F2B" w14:textId="77777777" w:rsidR="0088715B" w:rsidRDefault="0088715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7BCB060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C71EDB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DF77213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680,21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E03DC9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3.390,54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AF1DA9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498,5</w:t>
            </w:r>
          </w:p>
        </w:tc>
      </w:tr>
      <w:tr w:rsidR="0088715B" w14:paraId="3636BB4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1264BC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CAF398A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3F5AA4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853AFE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34EDF4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996EA6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88715B" w14:paraId="4636338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BC99D7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66CCA3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C542AF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E9C19A0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8FF840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338306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88715B" w14:paraId="3FC4C6F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62A9CA" w14:textId="77777777" w:rsidR="0088715B" w:rsidRDefault="0088715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C18809F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0B5697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059806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A60EBA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8FB94E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88715B" w14:paraId="1FDE26A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11E591" w14:textId="77777777" w:rsidR="0088715B" w:rsidRDefault="0088715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8A0E4D5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77B4A4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59DBC2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7.384,94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5075B3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8.180,00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C00DCC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110,8</w:t>
            </w:r>
          </w:p>
        </w:tc>
      </w:tr>
    </w:tbl>
    <w:p w14:paraId="287E6CFA" w14:textId="77777777" w:rsidR="0088715B" w:rsidRDefault="0088715B">
      <w:pPr>
        <w:spacing w:after="0"/>
      </w:pPr>
    </w:p>
    <w:p w14:paraId="15277A28" w14:textId="77777777" w:rsidR="0088715B" w:rsidRDefault="00000000">
      <w:r>
        <w:t>MANJAK PRIHODA POSLOVANJA TEKUĆE GODINE IZNOSIO JE 8.180,00 €, A SASTOJI SE OD MANJKA PRIHODA POSLOVANJA U IZNOSU 4.789,46 €. OVAJ MANJAK JE METODOLOŠKI MANJAK RADI KNJIŽENJA RASHODA POSLOVANJA KOJI SE FINANCIRAJU IZ NADLEŽNOG PRORAČUNA PO NASTANKU POSLOVNOG DOGAĐAJA, A PRIHODI SE PRIZNAJU U TRENUTKU PLAĆANJA.</w:t>
      </w:r>
    </w:p>
    <w:p w14:paraId="26860103" w14:textId="77777777" w:rsidR="0088715B" w:rsidRDefault="00000000">
      <w:r>
        <w:lastRenderedPageBreak/>
        <w:t>MANJAK PRIHODA OD NEFINANCIJSKE IMOVINE JE RADI EVIDENTIRANA RASHODA ZA NABAVU OPREME NA KLASU 4, DOK JE DIO PRIHODA IZ KOJIH SE FINANCIRA NABAV EVIDENTIRANI NA SKUPINI 63 I ZA ISTE NAPRAVLJENA KOREKCIJA POSLOVNOG REZULTATA, A PREOSTALI DIO NABAVE OPREME, U 2026. GODINI RASPOREDIT ĆE SE ODLUKOM O RASPODJELI REZULTATA POSLOVANJA JER NIJE MOGUĆE NAPRAVIT KOREKCIJU.</w:t>
      </w:r>
    </w:p>
    <w:p w14:paraId="7DE19791" w14:textId="77777777" w:rsidR="0088715B" w:rsidRDefault="00000000">
      <w:r>
        <w:br/>
      </w:r>
    </w:p>
    <w:p w14:paraId="5280A0D1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104246C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A6579B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7B9B71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07187D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435677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58F203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4954AD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6D3D7DD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A29A55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E079EBF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nespomenuti prihodi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61E67F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D45932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121.105,90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6EC2CE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136.860,92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344B67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113,0</w:t>
            </w:r>
          </w:p>
        </w:tc>
      </w:tr>
    </w:tbl>
    <w:p w14:paraId="6B118F9F" w14:textId="77777777" w:rsidR="0088715B" w:rsidRDefault="0088715B">
      <w:pPr>
        <w:spacing w:after="0"/>
      </w:pPr>
    </w:p>
    <w:p w14:paraId="1BBFC3F8" w14:textId="77777777" w:rsidR="0088715B" w:rsidRDefault="00000000">
      <w:r>
        <w:t>NA OVOM ODJELJKU EVIDENTIRANI SU PRIHODI OD UČEŠĆA RODITELJA U CIJENI VRTIĆA. U ODNOSU NA ISTO RAZDOBLJE PRETHODNE GODINE ZNAČAJNO POVEĆANJE OVIH PRIHODA JE RADI PROŠIRENJA VRTIĆA I POVEĆANJA BROJA DJECE U VRTIĆU.</w:t>
      </w:r>
    </w:p>
    <w:p w14:paraId="26CDC8A7" w14:textId="77777777" w:rsidR="0088715B" w:rsidRDefault="0088715B"/>
    <w:p w14:paraId="3F97740D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5F19260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4BF835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7DC8CA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8CEECA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B1632B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3653C5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387CD1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2946EB4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D3EA86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6D901AD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nadležnog proračuna za financiranje rashoda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22325F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0F34F57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218.640,10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377495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420.479,59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801F8C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192,3</w:t>
            </w:r>
          </w:p>
        </w:tc>
      </w:tr>
    </w:tbl>
    <w:p w14:paraId="20BDDC54" w14:textId="77777777" w:rsidR="0088715B" w:rsidRDefault="0088715B">
      <w:pPr>
        <w:spacing w:after="0"/>
      </w:pPr>
    </w:p>
    <w:p w14:paraId="2EBA3B33" w14:textId="24BA0A09" w:rsidR="0088715B" w:rsidRDefault="00000000">
      <w:r>
        <w:t>POVEĆANJE PRIJENOSA SREDSTAVA IZ NADLEŽNOG PRORAČUNA JE RADI POVEĆANJA RASHODA KOJI SE FINANCIRAJU IZ NADLEŽNOG PRORAČUNA, A TO JE PONAJPRIJE RADI POVEĆANJA BROJA ZAPOSLENIH. OSIM POVEĆANJA BROJA ZAPOSLENIH, RASLI SU I RASHODI ZA PLAĆE ZAPOSLENIH RADI POVEĆANJA OSNOVICE ZAPOSLENIH. </w:t>
      </w:r>
    </w:p>
    <w:p w14:paraId="397DE9F5" w14:textId="77777777" w:rsidR="0088715B" w:rsidRDefault="0088715B"/>
    <w:p w14:paraId="2E8536B5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15804EB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907FB1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7F7D26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F0D818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9F00E3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F1DB27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716D71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28A17C2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585A9B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698D8E1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C51139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32773F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260.777,87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21586EE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446.175,71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E6002D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171,1</w:t>
            </w:r>
          </w:p>
        </w:tc>
      </w:tr>
    </w:tbl>
    <w:p w14:paraId="5625427B" w14:textId="77777777" w:rsidR="0088715B" w:rsidRDefault="0088715B">
      <w:pPr>
        <w:spacing w:after="0"/>
      </w:pPr>
    </w:p>
    <w:p w14:paraId="6E743FBF" w14:textId="77777777" w:rsidR="0088715B" w:rsidRDefault="00000000">
      <w:r>
        <w:t xml:space="preserve">POVEĆANJA RASHODA ZAPOSLENIH JE RADI PROŠIRENJA ZGRADE VRTIĆA I POVEĆANJA BROJA DJELATNIKA. NA POČETKU IZVJEŠTAJNOG RAZDOBLJA </w:t>
      </w:r>
      <w:r>
        <w:lastRenderedPageBreak/>
        <w:t>BILO JE 16 ZAPOSLENIH, A NA KRAJU IZVJEŠTAJNOG RAZDOBLJA 21. UZ NAVEDENO, TIJEKOM GODINE POVEĆAVALA SE OSNOVICA ZA OBRAČUN PLAĆE KOJA JE DODATNO UTJECALA NA POVEĆANJE RASHODA ZAPOSLENIH.</w:t>
      </w:r>
    </w:p>
    <w:p w14:paraId="7CBE8522" w14:textId="77777777" w:rsidR="0088715B" w:rsidRDefault="00000000">
      <w:r>
        <w:t> </w:t>
      </w:r>
    </w:p>
    <w:p w14:paraId="34066835" w14:textId="77777777" w:rsidR="0088715B" w:rsidRDefault="0088715B"/>
    <w:p w14:paraId="74D880A8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0B7DD37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CCB135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B7019E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C5C931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C41884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ED773F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0456AC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137E155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261A93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1D668E5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 i sirovine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82FDD2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5038F5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24.851,96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A5D66A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34.810,94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1F57F4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140,1</w:t>
            </w:r>
          </w:p>
        </w:tc>
      </w:tr>
    </w:tbl>
    <w:p w14:paraId="67067603" w14:textId="77777777" w:rsidR="0088715B" w:rsidRDefault="0088715B">
      <w:pPr>
        <w:spacing w:after="0"/>
      </w:pPr>
    </w:p>
    <w:p w14:paraId="7DEA3A23" w14:textId="77777777" w:rsidR="0088715B" w:rsidRDefault="00000000">
      <w:r>
        <w:t>POVEĆANJEM BROJA DJECE U VRTIĆU U 2025. GODINI, POVEĆANI SU I RASHODI ZA PREHRANU KOJI SE EVIDENTIRAJU NA OVO ODJELJKU.</w:t>
      </w:r>
    </w:p>
    <w:p w14:paraId="1DC543E2" w14:textId="77777777" w:rsidR="0088715B" w:rsidRDefault="0088715B"/>
    <w:p w14:paraId="33C9EF9F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6AE6769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FA7B47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584ECC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D3D98C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4DD05C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3F470B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9540DF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69CEA24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614971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D4B36CF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Intelektualne i osobne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829D55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2DAA2B7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3.551,43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A12259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18.208,68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AF57F9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512,7</w:t>
            </w:r>
          </w:p>
        </w:tc>
      </w:tr>
    </w:tbl>
    <w:p w14:paraId="373562AD" w14:textId="77777777" w:rsidR="0088715B" w:rsidRDefault="0088715B">
      <w:pPr>
        <w:spacing w:after="0"/>
      </w:pPr>
    </w:p>
    <w:p w14:paraId="1617669C" w14:textId="77777777" w:rsidR="0088715B" w:rsidRDefault="00000000">
      <w:r>
        <w:t>RASHODI ZA INTELEKTUALNE USLUGE ZNAČAJNO SU VEĆE U ODNOSU NA ISTO RAZDOBLJE PRETHODNE GODINE RADI KORIŠTENJA USLUGA STUDENTSKOG SERVISA. U 2025. GODINI ZA STUDENTSKI SERVIS IZDVOJENO JE 10.135,64 €. NA OVOM ODJELJKU EVIDENTIRAJU SE I RASHODI KNJIGOVODSTVENIH USLUGA KOJIH NIJE BILO U 2024. GODINI.</w:t>
      </w:r>
    </w:p>
    <w:p w14:paraId="1AC82765" w14:textId="77777777" w:rsidR="0088715B" w:rsidRDefault="0088715B"/>
    <w:p w14:paraId="0B9C146D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5296D2E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C85F0E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F3848A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305DB4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878560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149C8C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C69D8D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04567CD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260052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FE73529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EF4AFA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1C0DA5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24.090,00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444EF3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32.899,60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95C294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136,6</w:t>
            </w:r>
          </w:p>
        </w:tc>
      </w:tr>
    </w:tbl>
    <w:p w14:paraId="04FEF143" w14:textId="77777777" w:rsidR="0088715B" w:rsidRDefault="0088715B">
      <w:pPr>
        <w:spacing w:after="0"/>
      </w:pPr>
    </w:p>
    <w:p w14:paraId="437A4592" w14:textId="77777777" w:rsidR="0088715B" w:rsidRDefault="00000000">
      <w:r>
        <w:t>PROŠIRENJEM ZGRADE DJEČJEG VRTIĆA, POVEĆANJEM BROJA DJECE U VRTIĆU, POVEĆANE SU I POTREBE USLUGA ČIŠĆENJA, SERVIRANJA I SL, A SAMIM TIM POVEĆANI SU I RASHODI KOJI SE EVIDENTIRAJU NA OVOM ODJELJKU.</w:t>
      </w:r>
    </w:p>
    <w:p w14:paraId="44CBCEA7" w14:textId="77777777" w:rsidR="0088715B" w:rsidRDefault="0088715B"/>
    <w:p w14:paraId="59C3A3A0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4BE20B8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690B7D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EA967E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9C690B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769BD8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4586EE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565405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21D1FCC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E0E700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40AC43E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novčanih sredstava na kraju izvještajnog razdoblja (šifre 11P + '11-dugov.' - '11-potraž.')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173ED0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11K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D1858F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17.363,05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FD8A2E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AAC846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0FDBF002" w14:textId="77777777" w:rsidR="0088715B" w:rsidRDefault="0088715B">
      <w:pPr>
        <w:spacing w:after="0"/>
      </w:pPr>
    </w:p>
    <w:p w14:paraId="039344A9" w14:textId="77777777" w:rsidR="0088715B" w:rsidRDefault="00000000">
      <w:r>
        <w:t>NOVČANIH SREDSTAVA NA RAČUNIMA I U BLAGAJNI NEMA JER JE DJEČJI VRTIĆ OD 01.06.2025. GODINI U PUNOJ RIZNICI OPĆINE ANDRIJAŠEVCI.</w:t>
      </w:r>
    </w:p>
    <w:p w14:paraId="43BDC942" w14:textId="77777777" w:rsidR="0088715B" w:rsidRDefault="0088715B"/>
    <w:p w14:paraId="62DEB5DA" w14:textId="77777777" w:rsidR="0088715B" w:rsidRDefault="00000000">
      <w:pPr>
        <w:keepNext/>
        <w:spacing w:line="240" w:lineRule="auto"/>
        <w:jc w:val="center"/>
      </w:pPr>
      <w:r>
        <w:rPr>
          <w:b/>
          <w:sz w:val="28"/>
        </w:rPr>
        <w:t>Bilanca</w:t>
      </w:r>
    </w:p>
    <w:p w14:paraId="14F353F9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29FDF74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E940E3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6B1E9A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81E77D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9A95D5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72C3AD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C99FA3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1BF3C34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030D39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31EF550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Oprema za održavanje i zaštitu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B5BAFA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D2FC83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9.915,23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2E0974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14.233,23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2D7524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143,5</w:t>
            </w:r>
          </w:p>
        </w:tc>
      </w:tr>
    </w:tbl>
    <w:p w14:paraId="7197C638" w14:textId="77777777" w:rsidR="0088715B" w:rsidRDefault="0088715B">
      <w:pPr>
        <w:spacing w:after="0"/>
      </w:pPr>
    </w:p>
    <w:p w14:paraId="669C5877" w14:textId="77777777" w:rsidR="0088715B" w:rsidRDefault="00000000">
      <w:r>
        <w:t>OVO POVEĆANJE U CIJELOSTI SE ODNOSI NA PRIJENOS IMOVINE IZ NADLEŽNOG PRORAČUNA KOJA JE NABAVLJENA U 2025. GODINI KROZ PROJEKT "POBOLJŠANJE MATERIJALNIH UVJETA U DJEČJIM VRTIĆIMA"</w:t>
      </w:r>
    </w:p>
    <w:p w14:paraId="16FAAC78" w14:textId="77777777" w:rsidR="0088715B" w:rsidRDefault="0088715B"/>
    <w:p w14:paraId="29B725E7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7C07A82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35CC22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E51D8E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AB84F6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18A9EF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3C0420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771259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3D206F4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CC1AB2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0227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28EFD0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Uređaji, strojevi i oprema za ostale namjene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84CD8A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FCDEBD8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48.405,30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9DD8699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62.996,18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818037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130,1</w:t>
            </w:r>
          </w:p>
        </w:tc>
      </w:tr>
    </w:tbl>
    <w:p w14:paraId="205A0AEE" w14:textId="77777777" w:rsidR="0088715B" w:rsidRDefault="0088715B">
      <w:pPr>
        <w:spacing w:after="0"/>
      </w:pPr>
    </w:p>
    <w:p w14:paraId="39621AE9" w14:textId="77777777" w:rsidR="0088715B" w:rsidRDefault="00000000">
      <w:r>
        <w:t>OVO POVEĆANJE U CIJELOSTI SE ODNOSI NA PRIJENOS IMOVINE IZ NADLEŽNOG PRORAČUNA KOJA JE NABAVLJENA U 2025. GODINI KROZ PROJEKT "POBOLJŠANJE MATERIJALNIH UVJETA U DJEČJIM VRTIĆIMA"</w:t>
      </w:r>
    </w:p>
    <w:p w14:paraId="03AF3D4E" w14:textId="77777777" w:rsidR="0088715B" w:rsidRDefault="0088715B"/>
    <w:p w14:paraId="74CF98F2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3356580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2B8448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7EAE7A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F83C83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363E4A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006869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B26196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132DD28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7B3E7E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042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D191243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Sitni inventar i </w:t>
            </w:r>
            <w:proofErr w:type="spellStart"/>
            <w:r>
              <w:rPr>
                <w:sz w:val="18"/>
              </w:rPr>
              <w:t>autogume</w:t>
            </w:r>
            <w:proofErr w:type="spellEnd"/>
            <w:r>
              <w:rPr>
                <w:sz w:val="18"/>
              </w:rPr>
              <w:t xml:space="preserve"> u upotrebi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DE4770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678F3F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40.125,20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EF2B84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44.635,37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6559AB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111,2</w:t>
            </w:r>
          </w:p>
        </w:tc>
      </w:tr>
    </w:tbl>
    <w:p w14:paraId="5FF37ED4" w14:textId="77777777" w:rsidR="0088715B" w:rsidRDefault="0088715B">
      <w:pPr>
        <w:spacing w:after="0"/>
      </w:pPr>
    </w:p>
    <w:p w14:paraId="1B5584C7" w14:textId="77777777" w:rsidR="0088715B" w:rsidRDefault="00000000">
      <w:r>
        <w:lastRenderedPageBreak/>
        <w:t>OVO POVEĆANJE GOTOVO U CIJELOSTI SE ODNOSI NA PRIJENOS IMOVINE IZ NADLEŽNOG PRORAČUNA KOJA JE NABAVLJENA U 2025. GODINI KROZ PROJEKT "POBOLJŠANJE MATERIJALNIH UVJETA U DJEČJIM VRTIĆIMA"</w:t>
      </w:r>
    </w:p>
    <w:p w14:paraId="3AD38023" w14:textId="77777777" w:rsidR="0088715B" w:rsidRDefault="0088715B"/>
    <w:p w14:paraId="5EE7A13E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29C1956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21C241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2625AE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807DF9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6D734D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ED3381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DDB04F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2AC1776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8C5314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C5BD984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Potraživanja proračunskih korisnika za sredstva uplaćena u nadležni proračun i za prihode od HZZO-a na temelju ugovornih obveza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B48016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A2A263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3C7400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29.863,90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3AFB25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B0FB19E" w14:textId="77777777" w:rsidR="0088715B" w:rsidRDefault="0088715B">
      <w:pPr>
        <w:spacing w:after="0"/>
      </w:pPr>
    </w:p>
    <w:p w14:paraId="041DE181" w14:textId="77777777" w:rsidR="0088715B" w:rsidRDefault="00000000">
      <w:r>
        <w:t>BUDUĆI JE DJEČJI VRTIĆ U PUNOJ RIZNICI OPĆINE ANDRIJAŠEVCI OD 01.06.2025. GODINE, EVIDENCIJA SREDSTAVA DJEČJEG VRTIĆA EVIDENTIRANA JE NA OVOJ PODSKUPINI, DOK NA OVOJ BILANČNOJ POZICIJI PRETHODNE GODINE NIJE BILO ISTIH.</w:t>
      </w:r>
    </w:p>
    <w:p w14:paraId="0960C2F2" w14:textId="77777777" w:rsidR="0088715B" w:rsidRDefault="0088715B"/>
    <w:p w14:paraId="6023706A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1656DED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9C7CAE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6807CF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007FEA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382D9E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3AD8AC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9702E5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75A95E7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AEA051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F48F33B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zaposlene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A7F3ED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45AE9B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24.760,10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482C2E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44.073,02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D39934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178,0</w:t>
            </w:r>
          </w:p>
        </w:tc>
      </w:tr>
    </w:tbl>
    <w:p w14:paraId="7D990D3B" w14:textId="77777777" w:rsidR="0088715B" w:rsidRDefault="0088715B">
      <w:pPr>
        <w:spacing w:after="0"/>
      </w:pPr>
    </w:p>
    <w:p w14:paraId="739D9E1F" w14:textId="77777777" w:rsidR="0088715B" w:rsidRDefault="00000000">
      <w:r>
        <w:t>POVEĆANJE OBVEZA U ODNOSU NA ISTO RAZDOBLJE PRETHODNE GODINE JE RADI POVEĆANJA BROJA DJELATNIKA I POVEĆANJA OSNOVICE ZA OBRAČUN PLAĆA ZAPOSLENIH U 2025. GODINI.</w:t>
      </w:r>
    </w:p>
    <w:p w14:paraId="00C7F7B0" w14:textId="77777777" w:rsidR="0088715B" w:rsidRDefault="0088715B"/>
    <w:p w14:paraId="1275C81F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32CF5E2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8B150B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B32CCA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C9FED3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41BC64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E53D11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648F04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385815F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5ACB03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E2B26AE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materijalne rashode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77ACF7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2334BB5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5.085,79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EC3FA2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9.248,55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5224BC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181,9</w:t>
            </w:r>
          </w:p>
        </w:tc>
      </w:tr>
    </w:tbl>
    <w:p w14:paraId="264E89A1" w14:textId="77777777" w:rsidR="0088715B" w:rsidRDefault="0088715B">
      <w:pPr>
        <w:spacing w:after="0"/>
      </w:pPr>
    </w:p>
    <w:p w14:paraId="2E02BF7B" w14:textId="77777777" w:rsidR="0088715B" w:rsidRDefault="00000000">
      <w:r>
        <w:t>POVEĆANJEM BROJA DJECE I PROŠIRENJEM PROSTORA, POVEĆANE SU I OBVEZE ZA RASHODE POSLOVANJA.</w:t>
      </w:r>
    </w:p>
    <w:p w14:paraId="3A788AEE" w14:textId="77777777" w:rsidR="0088715B" w:rsidRDefault="0088715B"/>
    <w:p w14:paraId="3D769D9C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7A6339A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8938A6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4EFD03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4D4B95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5977C2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542525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21C3DA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3648B85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A7324D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8419933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Rezultat - višak/manjak (šifre 9221-9222)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9F2294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FE5491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-11.560,93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FF1F7C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-22.611,31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67A599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195,6</w:t>
            </w:r>
          </w:p>
        </w:tc>
      </w:tr>
    </w:tbl>
    <w:p w14:paraId="1ED4F90A" w14:textId="77777777" w:rsidR="0088715B" w:rsidRDefault="0088715B">
      <w:pPr>
        <w:spacing w:after="0"/>
      </w:pPr>
    </w:p>
    <w:p w14:paraId="6B62ABC7" w14:textId="77777777" w:rsidR="0088715B" w:rsidRDefault="00000000">
      <w:r>
        <w:t>MANJAK PRIHODA TEKUĆE GODINE IZNOSI 8.180,00 €. UZ PRENESENI MANJAK PRIHODA IZ PRETHODNIH GODINA U IZNOSU 14.431,31 €, UKUPNI MANJAK PRIHODA ZA POKRIĆE U SLJEDEĆEM RAZDOBLJU IZNOSI 22.611,31 €.</w:t>
      </w:r>
    </w:p>
    <w:p w14:paraId="4364E582" w14:textId="77777777" w:rsidR="0088715B" w:rsidRDefault="00000000">
      <w:r>
        <w:t>PRIKAZ REZULTATA POSLOVANJA PO IZVORIMA I PROJEKTIMA:</w:t>
      </w:r>
    </w:p>
    <w:p w14:paraId="10C57B94" w14:textId="77777777" w:rsidR="0088715B" w:rsidRDefault="00000000">
      <w:r>
        <w:t>1.      MANJAK PRIHODA IZ IZVORA 1.0. ZA PLAĆE U IZNOSU 44.073,02 € </w:t>
      </w:r>
    </w:p>
    <w:p w14:paraId="03229DF5" w14:textId="77777777" w:rsidR="0088715B" w:rsidRDefault="00000000">
      <w:r>
        <w:t>2.      MANJKA PRIHODA IZ IZVORA 4.1. ZA PRIJEVOZ NA POSAO I S POSLA IZNOSI 417,43 €</w:t>
      </w:r>
    </w:p>
    <w:p w14:paraId="62127487" w14:textId="77777777" w:rsidR="0088715B" w:rsidRDefault="00000000">
      <w:r>
        <w:t>3.      MANJAK PRIHODA IZ IZVORA 4.1. ZA NAKNADE VIJEĆNICIMA U IZNOSU 238,87 €,</w:t>
      </w:r>
    </w:p>
    <w:p w14:paraId="790D458B" w14:textId="77777777" w:rsidR="0088715B" w:rsidRDefault="00000000">
      <w:r>
        <w:t>4.      MANJAK PRIHODA IZ IZVORA 4.1. ZA DOBAVLJAČE 7.887,02 €,</w:t>
      </w:r>
    </w:p>
    <w:p w14:paraId="0D31E8EC" w14:textId="77777777" w:rsidR="0088715B" w:rsidRDefault="00000000">
      <w:r>
        <w:t>5.      MANJAK PRIHODA IZ IZVORA 4.1. ZA DRUGI DOHODAK 597,23 €</w:t>
      </w:r>
    </w:p>
    <w:p w14:paraId="4EC1704A" w14:textId="77777777" w:rsidR="0088715B" w:rsidRDefault="00000000">
      <w:r>
        <w:t>6.      MANJAK PRIHODA IZ IZVORA 4.1. ZA LOKO VOŽNJU U IZNOSU 108,00 €</w:t>
      </w:r>
    </w:p>
    <w:p w14:paraId="6DFD9674" w14:textId="77777777" w:rsidR="0088715B" w:rsidRDefault="00000000">
      <w:r>
        <w:t>7.     OBVEZA ZA POVRAT JAMČEVINE IZ IZVORA 4.1. U IZNOSU 900,00 €</w:t>
      </w:r>
    </w:p>
    <w:p w14:paraId="3481DC99" w14:textId="77777777" w:rsidR="0088715B" w:rsidRDefault="00000000">
      <w:r>
        <w:t>8.      VIŠAK PRIHODA IZ IZVORA 4.1. OD RODITELJA U IZNOSU 31.610,26 €</w:t>
      </w:r>
    </w:p>
    <w:p w14:paraId="74F8A82E" w14:textId="77777777" w:rsidR="0088715B" w:rsidRDefault="00000000">
      <w:r>
        <w:t> </w:t>
      </w:r>
    </w:p>
    <w:p w14:paraId="0258DB4F" w14:textId="77777777" w:rsidR="0088715B" w:rsidRDefault="00000000">
      <w:r>
        <w:t> </w:t>
      </w:r>
    </w:p>
    <w:p w14:paraId="25E21D13" w14:textId="77777777" w:rsidR="0088715B" w:rsidRDefault="0088715B"/>
    <w:p w14:paraId="6E821E4B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46E0AEB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D12387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4CA452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48B310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0A150D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D65BF3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927D61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45A0B73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9B1FA2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E196770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Obračunati prihodi od upravnih i administrativnih pristojbi, pristojbi po posebnim propisima i naknada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A20881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62D2E61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4.160,53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E592044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2.473,89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37D986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59,5</w:t>
            </w:r>
          </w:p>
        </w:tc>
      </w:tr>
    </w:tbl>
    <w:p w14:paraId="41A22C33" w14:textId="77777777" w:rsidR="0088715B" w:rsidRDefault="0088715B">
      <w:pPr>
        <w:spacing w:after="0"/>
      </w:pPr>
    </w:p>
    <w:p w14:paraId="05866B3C" w14:textId="77777777" w:rsidR="0088715B" w:rsidRDefault="00000000">
      <w:r>
        <w:t>OVDJE SU EVIDENTIRANI FAKTURIRANA POTRAŽIVANJA ZA UČEŠĆE RODITELJA U CIJENI VRTIĆA.</w:t>
      </w:r>
    </w:p>
    <w:p w14:paraId="10CC93F3" w14:textId="77777777" w:rsidR="0088715B" w:rsidRDefault="0088715B"/>
    <w:p w14:paraId="135478C5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648A8C8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A9C67B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3016E7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EB7AEE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D7BC39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5CC6A6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3DB662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7183292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3E7A27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92214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1E0F2DA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Višak prihoda poslovanja - ispravci iz prethodnih razdoblja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D15003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F7737B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162135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04BAE9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4FCE92F6" w14:textId="77777777" w:rsidR="0088715B" w:rsidRDefault="0088715B">
      <w:pPr>
        <w:spacing w:after="0"/>
      </w:pPr>
    </w:p>
    <w:p w14:paraId="42E8C075" w14:textId="77777777" w:rsidR="0088715B" w:rsidRDefault="00000000">
      <w:r>
        <w:t>ISPRAVAK ZADUŽENJA ZA LOKO VOŽNJU IZ 2024. GODINE</w:t>
      </w:r>
    </w:p>
    <w:p w14:paraId="762C2137" w14:textId="77777777" w:rsidR="0088715B" w:rsidRDefault="0088715B"/>
    <w:p w14:paraId="16033D95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2301E6F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5E47AF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F0D426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078BE6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8EC515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2B77E4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A347AF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68B5236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060B70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1F197A3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poslovanja - ispravci iz prethodnih razdoblja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531AC9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37714D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028078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2.877,38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077234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81C49FD" w14:textId="77777777" w:rsidR="0088715B" w:rsidRDefault="0088715B">
      <w:pPr>
        <w:spacing w:after="0"/>
      </w:pPr>
    </w:p>
    <w:p w14:paraId="404F3664" w14:textId="77777777" w:rsidR="0088715B" w:rsidRDefault="00000000">
      <w:r>
        <w:t>OVO SU RASHODI IZ 2024. GODINE KOJI SU PRISTIGLI NAKON ZAKLJUČENJA KNJIŽENJA ZA 2024. GODINU.</w:t>
      </w:r>
    </w:p>
    <w:p w14:paraId="39E67F1B" w14:textId="77777777" w:rsidR="0088715B" w:rsidRDefault="0088715B"/>
    <w:p w14:paraId="5AA71469" w14:textId="77777777" w:rsidR="0088715B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rashodima prema funkcijskoj klasifikaciji</w:t>
      </w:r>
    </w:p>
    <w:p w14:paraId="56C6E5AC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6D12332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65D60C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D146AE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913D27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E3E6FE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2198B4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EC29F3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14F609C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41643D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0911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DAF68C7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Predškolsko obrazovanje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53746F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0911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A68D81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348.278,77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8F7D23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567.507,02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C05126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162,9</w:t>
            </w:r>
          </w:p>
        </w:tc>
      </w:tr>
    </w:tbl>
    <w:p w14:paraId="3DE2E600" w14:textId="77777777" w:rsidR="0088715B" w:rsidRDefault="0088715B">
      <w:pPr>
        <w:spacing w:after="0"/>
      </w:pPr>
    </w:p>
    <w:p w14:paraId="449E5063" w14:textId="77777777" w:rsidR="0088715B" w:rsidRDefault="00000000">
      <w:r>
        <w:t>POVEĆANJE RASHODA RADI PROŠIRENJA DJEČJEG VRTIĆA I POVEĆANJA BROJA ZAPOSLENIH U 2025. GODINI</w:t>
      </w:r>
    </w:p>
    <w:p w14:paraId="087EBD43" w14:textId="77777777" w:rsidR="0088715B" w:rsidRDefault="0088715B"/>
    <w:p w14:paraId="012F57E9" w14:textId="77777777" w:rsidR="0088715B" w:rsidRDefault="00000000">
      <w:pPr>
        <w:keepNext/>
        <w:spacing w:line="240" w:lineRule="auto"/>
        <w:jc w:val="center"/>
      </w:pPr>
      <w:r>
        <w:rPr>
          <w:b/>
          <w:sz w:val="28"/>
        </w:rPr>
        <w:t>Promjene u vrijednosti i obujmu imovine i obveza</w:t>
      </w:r>
    </w:p>
    <w:p w14:paraId="104C2B56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35AEADE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2743BB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5E38D5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B72815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898C44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D6CFFE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F5FB18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34B9037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530749" w14:textId="77777777" w:rsidR="0088715B" w:rsidRDefault="0088715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14B391C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Proizvedena dugotrajna imovina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DACCD9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F18D54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C7A9F5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15.599,38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CFD8B3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8C62400" w14:textId="77777777" w:rsidR="0088715B" w:rsidRDefault="0088715B">
      <w:pPr>
        <w:spacing w:after="0"/>
      </w:pPr>
    </w:p>
    <w:p w14:paraId="245FE9F2" w14:textId="77777777" w:rsidR="0088715B" w:rsidRDefault="00000000">
      <w:r>
        <w:t>AMORTIZACIJA DUGOTRAJNE IMOVINE 2025.</w:t>
      </w:r>
    </w:p>
    <w:p w14:paraId="0E9EA981" w14:textId="77777777" w:rsidR="0088715B" w:rsidRDefault="00000000">
      <w:r>
        <w:t> </w:t>
      </w:r>
    </w:p>
    <w:p w14:paraId="77D9835D" w14:textId="77777777" w:rsidR="0088715B" w:rsidRDefault="0088715B"/>
    <w:p w14:paraId="6E918E41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115F1B9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0B3D09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3171FE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EECA15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CB52EE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39635C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A56D4E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50E9B9D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B2F416" w14:textId="77777777" w:rsidR="0088715B" w:rsidRDefault="0088715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44A9D3F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Sitni inventar i </w:t>
            </w:r>
            <w:proofErr w:type="spellStart"/>
            <w:r>
              <w:rPr>
                <w:sz w:val="18"/>
              </w:rPr>
              <w:t>autogume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7F6F00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CD2292B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822C1E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4.510,17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E3380A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18C3225" w14:textId="77777777" w:rsidR="0088715B" w:rsidRDefault="0088715B">
      <w:pPr>
        <w:spacing w:after="0"/>
      </w:pPr>
    </w:p>
    <w:p w14:paraId="6A6C8DA1" w14:textId="77777777" w:rsidR="0088715B" w:rsidRDefault="00000000">
      <w:r>
        <w:t>AMORTIZACIJA SITNOG INVENTARA 2025.</w:t>
      </w:r>
    </w:p>
    <w:p w14:paraId="618251AC" w14:textId="77777777" w:rsidR="0088715B" w:rsidRDefault="0088715B"/>
    <w:p w14:paraId="5F841ACF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715B" w14:paraId="2B6783D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05638B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C8BE5C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3BBAB9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7702E2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B64A01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41E127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2AB3AF3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398D72" w14:textId="77777777" w:rsidR="0088715B" w:rsidRDefault="0088715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3F42D0C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obujmu nefinancijske imovine (šifre P017 do P022)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710F03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P016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599DE9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22.879,88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0BD9D9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B12A61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4A54D07A" w14:textId="77777777" w:rsidR="0088715B" w:rsidRDefault="0088715B">
      <w:pPr>
        <w:spacing w:after="0"/>
      </w:pPr>
    </w:p>
    <w:p w14:paraId="32CEC4D1" w14:textId="77777777" w:rsidR="0088715B" w:rsidRDefault="00000000">
      <w:r>
        <w:t>OVO POVEĆANJE U CIJELOSTI SE ODNOSI NA PRIJENOS IMOVINE IZ NADLEŽNOG PRORAČUNA KOJA JE NABAVLJENA U 2025. GODINI KROZ PROJEKT "POBOLJŠANJE MATERIJALNIH UVJETA U DJEČJIM VRTIĆIMA"</w:t>
      </w:r>
    </w:p>
    <w:p w14:paraId="4161605D" w14:textId="77777777" w:rsidR="0088715B" w:rsidRDefault="0088715B"/>
    <w:p w14:paraId="4FBAB2D7" w14:textId="77777777" w:rsidR="0088715B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486BC0E4" w14:textId="77777777" w:rsidR="0088715B" w:rsidRDefault="00000000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88715B" w14:paraId="7F208D1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D3BC0C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E214AB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3FA4B7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9EA39E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F7EBDE" w14:textId="77777777" w:rsidR="0088715B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715B" w14:paraId="5803A85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D0DB2F" w14:textId="77777777" w:rsidR="0088715B" w:rsidRDefault="0088715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75666D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E740F6" w14:textId="77777777" w:rsidR="0088715B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B3DD47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424,47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3CEAAC" w14:textId="77777777" w:rsidR="0088715B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F5D117B" w14:textId="77777777" w:rsidR="0088715B" w:rsidRDefault="0088715B">
      <w:pPr>
        <w:spacing w:after="0"/>
      </w:pPr>
    </w:p>
    <w:p w14:paraId="50745E4B" w14:textId="77777777" w:rsidR="0088715B" w:rsidRDefault="00000000">
      <w:r>
        <w:t>DJEČJI VRTIĆ NA KRAJU IZVJEŠTAJNOG RAZDOBLJA IMA 424,47 € DOSPJELIH I NEPODMIRENIH OBVEZA. RAZLOG NE PLAĆANJA SU PROBLEMI S RADOM U RIZNICI, SLIJEDOM REČNOG, DOŠLO JE DO NEPLAĆANJA NEKOLIKO RAČUNA RASHODA POSLOVANJA. OPĆENITO, DJEČJI VRTIĆ PODMIRUJE SVOJE OBVEZE U ROKOVIMA DOSPJEĆA, OVO JE IZNIMKA RADI TEHNIČKIH RAZLOGA.</w:t>
      </w:r>
    </w:p>
    <w:p w14:paraId="1B524F72" w14:textId="77777777" w:rsidR="0088715B" w:rsidRDefault="0088715B"/>
    <w:sectPr w:rsidR="00887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15B"/>
    <w:rsid w:val="0079324E"/>
    <w:rsid w:val="007E654A"/>
    <w:rsid w:val="0088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A2511"/>
  <w15:docId w15:val="{C194CF8B-5A1F-4509-B843-FA8A4DCD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1615</Words>
  <Characters>9212</Characters>
  <Application>Microsoft Office Word</Application>
  <DocSecurity>0</DocSecurity>
  <Lines>76</Lines>
  <Paragraphs>21</Paragraphs>
  <ScaleCrop>false</ScaleCrop>
  <Company/>
  <LinksUpToDate>false</LinksUpToDate>
  <CharactersWithSpaces>10806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</dc:creator>
  <cp:lastModifiedBy>Fran Lončar</cp:lastModifiedBy>
  <cp:revision>2</cp:revision>
  <dcterms:created xsi:type="dcterms:W3CDTF">2026-01-31T20:00:00Z</dcterms:created>
  <dcterms:modified xsi:type="dcterms:W3CDTF">2026-01-31T20:00:00Z</dcterms:modified>
</cp:coreProperties>
</file>